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09" w:type="dxa"/>
        <w:tblLayout w:type="fixed"/>
        <w:tblLook w:val="04A0" w:firstRow="1" w:lastRow="0" w:firstColumn="1" w:lastColumn="0" w:noHBand="0" w:noVBand="1"/>
      </w:tblPr>
      <w:tblGrid>
        <w:gridCol w:w="888"/>
        <w:gridCol w:w="1624"/>
        <w:gridCol w:w="99"/>
        <w:gridCol w:w="1836"/>
        <w:gridCol w:w="434"/>
        <w:gridCol w:w="1734"/>
        <w:gridCol w:w="1998"/>
        <w:gridCol w:w="1472"/>
        <w:gridCol w:w="3324"/>
      </w:tblGrid>
      <w:tr w:rsidR="000A642F" w:rsidTr="001F1B28">
        <w:trPr>
          <w:trHeight w:val="401"/>
        </w:trPr>
        <w:tc>
          <w:tcPr>
            <w:tcW w:w="2611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74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 w:rsidP="000A642F">
            <w:pPr>
              <w:jc w:val="center"/>
              <w:rPr>
                <w:b/>
                <w:sz w:val="32"/>
                <w:szCs w:val="32"/>
              </w:rPr>
            </w:pPr>
            <w:r w:rsidRPr="000A642F">
              <w:rPr>
                <w:b/>
                <w:sz w:val="32"/>
                <w:szCs w:val="32"/>
              </w:rPr>
              <w:t>Job Hazard Analysis (JHA)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A642F" w:rsidRPr="000A642F" w:rsidRDefault="000A642F">
            <w:pPr>
              <w:rPr>
                <w:b/>
                <w:sz w:val="28"/>
                <w:szCs w:val="28"/>
              </w:rPr>
            </w:pPr>
            <w:r w:rsidRPr="000A642F">
              <w:rPr>
                <w:b/>
                <w:sz w:val="28"/>
                <w:szCs w:val="28"/>
              </w:rPr>
              <w:t>Safe Job Procedure</w:t>
            </w:r>
          </w:p>
        </w:tc>
      </w:tr>
      <w:tr w:rsidR="00FD087E" w:rsidTr="006879AE">
        <w:trPr>
          <w:trHeight w:val="35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537F15">
            <w:pPr>
              <w:rPr>
                <w:b/>
              </w:rPr>
            </w:pPr>
            <w:r w:rsidRPr="00E87756">
              <w:rPr>
                <w:b/>
                <w:sz w:val="20"/>
                <w:szCs w:val="20"/>
              </w:rPr>
              <w:t>Identified Task:</w:t>
            </w:r>
          </w:p>
        </w:tc>
        <w:tc>
          <w:tcPr>
            <w:tcW w:w="5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Priority Ranking:</w:t>
            </w:r>
          </w:p>
          <w:p w:rsidR="00FD087E" w:rsidRPr="00C401A4" w:rsidRDefault="00FD087E" w:rsidP="00C401A4">
            <w:pPr>
              <w:ind w:left="1310" w:hanging="1310"/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Severity:</w:t>
            </w:r>
            <w:r w:rsidRPr="00C401A4">
              <w:rPr>
                <w:sz w:val="20"/>
                <w:szCs w:val="20"/>
              </w:rPr>
              <w:t xml:space="preserve"> 1. Imminent Danger 2. Serious 3. Minor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 xml:space="preserve"> 4. Not Applicable</w:t>
            </w:r>
          </w:p>
          <w:p w:rsidR="00FD087E" w:rsidRPr="00C401A4" w:rsidRDefault="00FD087E" w:rsidP="00C401A4">
            <w:pPr>
              <w:ind w:left="884"/>
              <w:rPr>
                <w:sz w:val="20"/>
                <w:szCs w:val="20"/>
              </w:rPr>
            </w:pP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 xml:space="preserve">Probability: </w:t>
            </w:r>
            <w:r w:rsidRPr="00C401A4">
              <w:rPr>
                <w:sz w:val="20"/>
                <w:szCs w:val="20"/>
              </w:rPr>
              <w:t>A. Probable B. Reasonably Probable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C401A4">
              <w:rPr>
                <w:sz w:val="20"/>
                <w:szCs w:val="20"/>
              </w:rPr>
              <w:t xml:space="preserve">C. Remote D. Extremely Remote </w:t>
            </w:r>
          </w:p>
          <w:p w:rsidR="00FD087E" w:rsidRPr="00C401A4" w:rsidRDefault="00FD087E" w:rsidP="000A642F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  <w:r w:rsidRPr="004C00A0">
              <w:rPr>
                <w:b/>
                <w:sz w:val="20"/>
                <w:szCs w:val="20"/>
              </w:rPr>
              <w:t>Severity (S) + Probability (P) = Priority Ranking (PR)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</w:p>
          <w:p w:rsidR="00FD087E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example,</w:t>
            </w:r>
          </w:p>
          <w:p w:rsidR="00FD087E" w:rsidRDefault="00FD087E" w:rsidP="004C00A0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Working at a height of 4 meters without fall protection</w:t>
            </w:r>
            <w:r>
              <w:rPr>
                <w:sz w:val="20"/>
                <w:szCs w:val="20"/>
              </w:rPr>
              <w:t>.</w:t>
            </w:r>
          </w:p>
          <w:p w:rsidR="00FD087E" w:rsidRPr="00C401A4" w:rsidRDefault="00FD087E" w:rsidP="004C0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(</w:t>
            </w:r>
            <w:r w:rsidRPr="00064894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 +P (</w:t>
            </w:r>
            <w:r w:rsidRPr="00064894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 =PR (</w:t>
            </w:r>
            <w:r w:rsidRPr="00064894">
              <w:rPr>
                <w:b/>
                <w:sz w:val="20"/>
                <w:szCs w:val="20"/>
              </w:rPr>
              <w:t>1A</w:t>
            </w:r>
            <w:r>
              <w:rPr>
                <w:sz w:val="20"/>
                <w:szCs w:val="20"/>
              </w:rPr>
              <w:t>)</w:t>
            </w:r>
          </w:p>
        </w:tc>
      </w:tr>
      <w:tr w:rsidR="00FD087E" w:rsidTr="00DE3921">
        <w:trPr>
          <w:trHeight w:val="335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807716" w:rsidP="009841FE">
            <w:r>
              <w:t>Servicing Equipment</w:t>
            </w: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8E14ED">
        <w:trPr>
          <w:trHeight w:val="23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611812" w:rsidRDefault="00FD087E" w:rsidP="009841FE"/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252B30">
        <w:trPr>
          <w:trHeight w:val="284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6879AE">
        <w:trPr>
          <w:trHeight w:val="352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9841F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4C00A0" w:rsidRDefault="00FD087E">
            <w:pPr>
              <w:rPr>
                <w:b/>
                <w:sz w:val="20"/>
                <w:szCs w:val="20"/>
              </w:rPr>
            </w:pPr>
          </w:p>
        </w:tc>
      </w:tr>
      <w:tr w:rsidR="00FD087E" w:rsidTr="00FD087E">
        <w:trPr>
          <w:trHeight w:val="359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E87756" w:rsidRDefault="00FD087E" w:rsidP="00FD087E">
            <w:pPr>
              <w:rPr>
                <w:b/>
                <w:sz w:val="20"/>
                <w:szCs w:val="20"/>
              </w:rPr>
            </w:pPr>
            <w:r w:rsidRPr="00E87756">
              <w:rPr>
                <w:b/>
                <w:sz w:val="20"/>
                <w:szCs w:val="20"/>
              </w:rPr>
              <w:t>Tools/Equipment Required</w:t>
            </w:r>
            <w:r w:rsidR="00E87756" w:rsidRPr="00E8775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Pr="00C401A4" w:rsidRDefault="00FD087E" w:rsidP="00537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 Required: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  <w:p w:rsidR="00FD087E" w:rsidRPr="00C401A4" w:rsidRDefault="00FD087E" w:rsidP="00C401A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  <w:r w:rsidR="00BB63D7">
              <w:rPr>
                <w:sz w:val="20"/>
                <w:szCs w:val="20"/>
              </w:rPr>
              <w:t>January 9</w:t>
            </w:r>
            <w:r w:rsidR="00BB63D7" w:rsidRPr="00BB63D7">
              <w:rPr>
                <w:sz w:val="20"/>
                <w:szCs w:val="20"/>
                <w:vertAlign w:val="superscript"/>
              </w:rPr>
              <w:t>th</w:t>
            </w:r>
            <w:r w:rsidR="00BB63D7">
              <w:rPr>
                <w:sz w:val="20"/>
                <w:szCs w:val="20"/>
              </w:rPr>
              <w:t xml:space="preserve"> 2015</w:t>
            </w:r>
          </w:p>
          <w:p w:rsidR="00FD087E" w:rsidRPr="00C401A4" w:rsidRDefault="00FD087E" w:rsidP="00064894">
            <w:pPr>
              <w:rPr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Page</w:t>
            </w:r>
            <w:r>
              <w:rPr>
                <w:sz w:val="20"/>
                <w:szCs w:val="20"/>
              </w:rPr>
              <w:t>:__</w:t>
            </w:r>
            <w:r w:rsidR="00BB63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___</w:t>
            </w:r>
            <w:r w:rsidRPr="00C401A4">
              <w:rPr>
                <w:sz w:val="20"/>
                <w:szCs w:val="20"/>
              </w:rPr>
              <w:t xml:space="preserve">   of</w:t>
            </w:r>
            <w:r>
              <w:rPr>
                <w:sz w:val="20"/>
                <w:szCs w:val="20"/>
              </w:rPr>
              <w:t xml:space="preserve"> ___</w:t>
            </w:r>
            <w:r w:rsidR="00BB63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</w:t>
            </w:r>
            <w:r w:rsidRPr="00C401A4">
              <w:rPr>
                <w:sz w:val="20"/>
                <w:szCs w:val="20"/>
              </w:rPr>
              <w:t xml:space="preserve">     </w:t>
            </w:r>
          </w:p>
        </w:tc>
      </w:tr>
      <w:tr w:rsidR="00FD087E" w:rsidTr="00FD087E">
        <w:trPr>
          <w:trHeight w:val="350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8077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Track Hoe, </w:t>
            </w:r>
          </w:p>
          <w:p w:rsidR="00FD087E" w:rsidRP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807716" w:rsidP="00537F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Various wrenches and hand tools, oil, air tools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FD087E" w:rsidTr="00F108C9">
        <w:trPr>
          <w:trHeight w:val="368"/>
        </w:trPr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FD087E">
            <w:pPr>
              <w:rPr>
                <w:b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537F15">
            <w:pPr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E" w:rsidRDefault="00FD087E" w:rsidP="00C401A4">
            <w:pPr>
              <w:rPr>
                <w:sz w:val="20"/>
                <w:szCs w:val="20"/>
              </w:rPr>
            </w:pPr>
          </w:p>
        </w:tc>
      </w:tr>
      <w:tr w:rsidR="00537F15" w:rsidRPr="000A642F" w:rsidTr="001F1B28">
        <w:trPr>
          <w:cantSplit/>
          <w:trHeight w:val="1244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Steps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Sequence of Steps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537F15" w:rsidP="000A642F">
            <w:pPr>
              <w:jc w:val="center"/>
              <w:rPr>
                <w:b/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Potential Incidents or Hazards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DDD9C3" w:themeFill="background2" w:themeFillShade="E6"/>
            <w:textDirection w:val="btLr"/>
          </w:tcPr>
          <w:p w:rsidR="00537F15" w:rsidRPr="00C401A4" w:rsidRDefault="00537F15" w:rsidP="00537F1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Priority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37F15" w:rsidRPr="00C401A4" w:rsidRDefault="00064894" w:rsidP="000A642F">
            <w:pPr>
              <w:jc w:val="center"/>
              <w:rPr>
                <w:b/>
                <w:sz w:val="20"/>
                <w:szCs w:val="20"/>
              </w:rPr>
            </w:pPr>
            <w:r w:rsidRPr="00537F15">
              <w:rPr>
                <w:b/>
                <w:sz w:val="20"/>
                <w:szCs w:val="20"/>
              </w:rPr>
              <w:t>Controls in Place</w:t>
            </w:r>
          </w:p>
          <w:p w:rsidR="00537F15" w:rsidRDefault="00987858">
            <w:r>
              <w:rPr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104140</wp:posOffset>
                      </wp:positionV>
                      <wp:extent cx="3044825" cy="501015"/>
                      <wp:effectExtent l="5715" t="5080" r="6985" b="825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4825" cy="501015"/>
                              </a:xfrm>
                              <a:prstGeom prst="downArrowCallout">
                                <a:avLst>
                                  <a:gd name="adj1" fmla="val 151933"/>
                                  <a:gd name="adj2" fmla="val 151933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7F15" w:rsidRPr="000A642F" w:rsidRDefault="00537F15" w:rsidP="000A642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Identify 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Controls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r Combination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f Controls That Are </w:t>
                                  </w:r>
                                  <w:r w:rsidR="0006489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064894" w:rsidRPr="000A642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 Place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15" o:spid="_x0000_s1026" type="#_x0000_t80" style="position:absolute;margin-left:3.15pt;margin-top:8.2pt;width:239.75pt;height:3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">
                      <v:textbox>
                        <w:txbxContent>
                          <w:p w:rsidR="00537F15" w:rsidRPr="000A642F" w:rsidRDefault="00537F15" w:rsidP="000A64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Identify 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Controls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 Combination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 Controls That Are </w:t>
                            </w:r>
                            <w:r w:rsidR="00064894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="00064894" w:rsidRPr="000A642F">
                              <w:rPr>
                                <w:b/>
                                <w:sz w:val="16"/>
                                <w:szCs w:val="16"/>
                              </w:rPr>
                              <w:t>n Place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F15" w:rsidRDefault="00537F15" w:rsidP="000A642F">
            <w:pPr>
              <w:jc w:val="center"/>
              <w:rPr>
                <w:b/>
                <w:sz w:val="16"/>
                <w:szCs w:val="16"/>
              </w:rPr>
            </w:pPr>
          </w:p>
          <w:p w:rsidR="00537F15" w:rsidRPr="00537F15" w:rsidRDefault="00537F15" w:rsidP="00537F1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064894" w:rsidRDefault="00537F15" w:rsidP="00C401A4">
            <w:pPr>
              <w:rPr>
                <w:sz w:val="20"/>
                <w:szCs w:val="20"/>
              </w:rPr>
            </w:pPr>
            <w:r w:rsidRPr="00C401A4">
              <w:rPr>
                <w:b/>
                <w:sz w:val="20"/>
                <w:szCs w:val="20"/>
              </w:rPr>
              <w:t>Instructions:</w:t>
            </w:r>
            <w:r w:rsidRPr="00C401A4">
              <w:rPr>
                <w:sz w:val="20"/>
                <w:szCs w:val="20"/>
              </w:rPr>
              <w:t xml:space="preserve"> </w:t>
            </w:r>
          </w:p>
          <w:p w:rsidR="00064894" w:rsidRDefault="00064894" w:rsidP="00C401A4">
            <w:pPr>
              <w:rPr>
                <w:sz w:val="20"/>
                <w:szCs w:val="20"/>
              </w:rPr>
            </w:pPr>
          </w:p>
          <w:p w:rsidR="00537F15" w:rsidRPr="00C401A4" w:rsidRDefault="00537F15" w:rsidP="00C401A4">
            <w:pPr>
              <w:rPr>
                <w:b/>
                <w:sz w:val="20"/>
                <w:szCs w:val="20"/>
              </w:rPr>
            </w:pPr>
            <w:r w:rsidRPr="00C401A4">
              <w:rPr>
                <w:sz w:val="20"/>
                <w:szCs w:val="20"/>
              </w:rPr>
              <w:t>The Job Hazard Analysis must be completed prior to the development of the Safe Job Procedure</w:t>
            </w:r>
            <w:r w:rsidR="00064894">
              <w:rPr>
                <w:sz w:val="20"/>
                <w:szCs w:val="20"/>
              </w:rPr>
              <w:t>.</w:t>
            </w:r>
          </w:p>
        </w:tc>
      </w:tr>
      <w:tr w:rsidR="00064894" w:rsidTr="001F1B28">
        <w:trPr>
          <w:trHeight w:val="306"/>
        </w:trPr>
        <w:tc>
          <w:tcPr>
            <w:tcW w:w="888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624" w:type="dxa"/>
            <w:shd w:val="clear" w:color="auto" w:fill="DDD9C3" w:themeFill="background2" w:themeFillShade="E6"/>
          </w:tcPr>
          <w:p w:rsidR="00DC12DD" w:rsidRDefault="00DC12DD"/>
        </w:tc>
        <w:tc>
          <w:tcPr>
            <w:tcW w:w="1935" w:type="dxa"/>
            <w:gridSpan w:val="2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434" w:type="dxa"/>
            <w:shd w:val="clear" w:color="auto" w:fill="DDD9C3" w:themeFill="background2" w:themeFillShade="E6"/>
          </w:tcPr>
          <w:p w:rsidR="00DC12DD" w:rsidRDefault="00DC12DD" w:rsidP="000A642F"/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Eng</w:t>
            </w:r>
            <w:r w:rsidR="00064894">
              <w:rPr>
                <w:b/>
              </w:rPr>
              <w:t>ineer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 w:rsidRPr="000A642F">
              <w:rPr>
                <w:b/>
              </w:rPr>
              <w:t>Admin</w:t>
            </w:r>
            <w:r w:rsidR="00064894">
              <w:rPr>
                <w:b/>
              </w:rPr>
              <w:t>istration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C12DD" w:rsidRPr="000A642F" w:rsidRDefault="00DC12DD" w:rsidP="000A642F">
            <w:pPr>
              <w:jc w:val="center"/>
              <w:rPr>
                <w:b/>
              </w:rPr>
            </w:pPr>
            <w:r>
              <w:rPr>
                <w:b/>
              </w:rPr>
              <w:t>PPE</w:t>
            </w:r>
          </w:p>
        </w:tc>
        <w:tc>
          <w:tcPr>
            <w:tcW w:w="3324" w:type="dxa"/>
            <w:shd w:val="clear" w:color="auto" w:fill="DDD9C3" w:themeFill="background2" w:themeFillShade="E6"/>
          </w:tcPr>
          <w:p w:rsidR="00DC12DD" w:rsidRDefault="00DC12DD"/>
        </w:tc>
      </w:tr>
      <w:tr w:rsidR="00807716" w:rsidTr="003A2F5A">
        <w:trPr>
          <w:trHeight w:val="284"/>
        </w:trPr>
        <w:tc>
          <w:tcPr>
            <w:tcW w:w="888" w:type="dxa"/>
          </w:tcPr>
          <w:p w:rsidR="00807716" w:rsidRDefault="00807716" w:rsidP="00807716">
            <w:pPr>
              <w:ind w:left="360"/>
              <w:jc w:val="center"/>
            </w:pPr>
            <w:r>
              <w:t>1</w:t>
            </w:r>
          </w:p>
        </w:tc>
        <w:tc>
          <w:tcPr>
            <w:tcW w:w="1624" w:type="dxa"/>
            <w:vAlign w:val="center"/>
          </w:tcPr>
          <w:p w:rsidR="00807716" w:rsidRPr="00807716" w:rsidRDefault="00807716" w:rsidP="00807716">
            <w:pPr>
              <w:rPr>
                <w:sz w:val="18"/>
                <w:szCs w:val="18"/>
              </w:rPr>
            </w:pPr>
            <w:r w:rsidRPr="00807716">
              <w:rPr>
                <w:sz w:val="18"/>
                <w:szCs w:val="18"/>
              </w:rPr>
              <w:t>Equipment pre-inspection</w:t>
            </w:r>
          </w:p>
          <w:p w:rsidR="00807716" w:rsidRPr="00807716" w:rsidRDefault="00807716" w:rsidP="00807716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Slips and trips climbing on equipment to check fluid levels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Hit by other equipment in area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Other operations in area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07716" w:rsidRPr="009F30E8" w:rsidRDefault="00486853" w:rsidP="00807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807716" w:rsidRPr="009F30E8" w:rsidRDefault="00807716" w:rsidP="008077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807716" w:rsidRPr="009F30E8" w:rsidRDefault="00807716" w:rsidP="008077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SWP/SJP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807716" w:rsidRPr="009F30E8" w:rsidRDefault="00807716" w:rsidP="008077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Use 3 point contact when climbing on equipment to check fluid levels.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Wear traffic vest while working outside of cab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Let other people in area know you are working in area.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Wipe up any fluid spills as soon as they happen</w:t>
            </w:r>
          </w:p>
        </w:tc>
      </w:tr>
      <w:tr w:rsidR="00807716" w:rsidTr="003A2F5A">
        <w:trPr>
          <w:trHeight w:val="284"/>
        </w:trPr>
        <w:tc>
          <w:tcPr>
            <w:tcW w:w="888" w:type="dxa"/>
          </w:tcPr>
          <w:p w:rsidR="00807716" w:rsidRDefault="00807716" w:rsidP="00807716">
            <w:pPr>
              <w:ind w:left="360"/>
              <w:jc w:val="center"/>
            </w:pPr>
            <w:r>
              <w:t>2</w:t>
            </w:r>
          </w:p>
        </w:tc>
        <w:tc>
          <w:tcPr>
            <w:tcW w:w="1624" w:type="dxa"/>
            <w:vAlign w:val="center"/>
          </w:tcPr>
          <w:p w:rsidR="00807716" w:rsidRPr="00807716" w:rsidRDefault="00807716" w:rsidP="00807716">
            <w:pPr>
              <w:rPr>
                <w:sz w:val="18"/>
                <w:szCs w:val="18"/>
              </w:rPr>
            </w:pPr>
            <w:r w:rsidRPr="00807716">
              <w:rPr>
                <w:sz w:val="18"/>
                <w:szCs w:val="18"/>
              </w:rPr>
              <w:t>Servicing equipment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Pinch points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Equipment could move unexpectedly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Pressure in hoses and lines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Moving parts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Fluid spills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07716" w:rsidRPr="009F30E8" w:rsidRDefault="00486853" w:rsidP="00807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</w:tcPr>
          <w:p w:rsidR="00807716" w:rsidRPr="009F30E8" w:rsidRDefault="00807716" w:rsidP="008077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807716" w:rsidRDefault="00807716" w:rsidP="008077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807716" w:rsidRPr="009F30E8" w:rsidRDefault="00807716" w:rsidP="008077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Apply lock out to all controls before attempting to service machine.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Stretch before crawling under equipment to avoid cramps and strains.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Stay away from moving parts. Make sure any pto’s are shut off prior to servicing equipment.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Use a rag to clean up any fluid spills or excess grease from grease nipples.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Don’t allow any person to be in equipment while you are doing the servicing.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lastRenderedPageBreak/>
              <w:t>This will prevent someone accidently removing lockouts while you are still working on unit.</w:t>
            </w:r>
          </w:p>
        </w:tc>
      </w:tr>
      <w:tr w:rsidR="00807716" w:rsidTr="003A2F5A">
        <w:trPr>
          <w:trHeight w:val="306"/>
        </w:trPr>
        <w:tc>
          <w:tcPr>
            <w:tcW w:w="888" w:type="dxa"/>
          </w:tcPr>
          <w:p w:rsidR="00807716" w:rsidRDefault="00807716" w:rsidP="00807716">
            <w:pPr>
              <w:ind w:left="360"/>
              <w:jc w:val="center"/>
            </w:pPr>
            <w:r>
              <w:lastRenderedPageBreak/>
              <w:t>3</w:t>
            </w:r>
          </w:p>
        </w:tc>
        <w:tc>
          <w:tcPr>
            <w:tcW w:w="1624" w:type="dxa"/>
            <w:vAlign w:val="center"/>
          </w:tcPr>
          <w:p w:rsidR="00807716" w:rsidRPr="00807716" w:rsidRDefault="00807716" w:rsidP="00807716">
            <w:pPr>
              <w:rPr>
                <w:sz w:val="18"/>
                <w:szCs w:val="18"/>
              </w:rPr>
            </w:pPr>
            <w:r w:rsidRPr="00807716">
              <w:rPr>
                <w:sz w:val="18"/>
                <w:szCs w:val="18"/>
              </w:rPr>
              <w:t>Undo lockouts and put machine back in service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Other workers in area</w:t>
            </w:r>
          </w:p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Other equipment in area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07716" w:rsidRPr="009F30E8" w:rsidRDefault="00486853" w:rsidP="00807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3c</w:t>
            </w:r>
            <w:bookmarkStart w:id="0" w:name="_GoBack"/>
            <w:bookmarkEnd w:id="0"/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07716" w:rsidRPr="009F30E8" w:rsidRDefault="00807716" w:rsidP="008077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07716" w:rsidRPr="009F30E8" w:rsidRDefault="00807716" w:rsidP="008077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SWP/SJP</w:t>
            </w:r>
          </w:p>
        </w:tc>
        <w:tc>
          <w:tcPr>
            <w:tcW w:w="1472" w:type="dxa"/>
          </w:tcPr>
          <w:p w:rsidR="00807716" w:rsidRPr="009F30E8" w:rsidRDefault="00807716" w:rsidP="008077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07716" w:rsidRPr="00712084" w:rsidRDefault="00807716" w:rsidP="00807716">
            <w:pPr>
              <w:rPr>
                <w:sz w:val="18"/>
                <w:szCs w:val="18"/>
              </w:rPr>
            </w:pPr>
            <w:r w:rsidRPr="00712084">
              <w:rPr>
                <w:sz w:val="18"/>
                <w:szCs w:val="18"/>
              </w:rPr>
              <w:t>Communicate with other workers and equipment. Let them know you are about to move equipment.</w:t>
            </w:r>
          </w:p>
        </w:tc>
      </w:tr>
      <w:tr w:rsidR="00846909" w:rsidTr="001F1B28">
        <w:trPr>
          <w:trHeight w:val="306"/>
        </w:trPr>
        <w:tc>
          <w:tcPr>
            <w:tcW w:w="888" w:type="dxa"/>
          </w:tcPr>
          <w:p w:rsidR="00846909" w:rsidRDefault="00846909" w:rsidP="00143329">
            <w:pPr>
              <w:ind w:left="360"/>
              <w:jc w:val="center"/>
            </w:pPr>
            <w:r>
              <w:br w:type="page"/>
            </w:r>
          </w:p>
        </w:tc>
        <w:tc>
          <w:tcPr>
            <w:tcW w:w="1624" w:type="dxa"/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846909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846909" w:rsidRPr="009F30E8" w:rsidRDefault="00846909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846909" w:rsidRPr="009F30E8" w:rsidRDefault="00846909" w:rsidP="00143329">
            <w:pPr>
              <w:rPr>
                <w:sz w:val="18"/>
                <w:szCs w:val="18"/>
              </w:rPr>
            </w:pPr>
          </w:p>
        </w:tc>
      </w:tr>
      <w:tr w:rsidR="00A4787F" w:rsidTr="001F1B28">
        <w:trPr>
          <w:trHeight w:val="306"/>
        </w:trPr>
        <w:tc>
          <w:tcPr>
            <w:tcW w:w="888" w:type="dxa"/>
          </w:tcPr>
          <w:p w:rsidR="00A4787F" w:rsidRDefault="00A4787F" w:rsidP="00143329">
            <w:pPr>
              <w:ind w:left="360"/>
              <w:jc w:val="center"/>
            </w:pPr>
          </w:p>
        </w:tc>
        <w:tc>
          <w:tcPr>
            <w:tcW w:w="1624" w:type="dxa"/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A4787F" w:rsidRPr="009F30E8" w:rsidRDefault="00A4787F" w:rsidP="00143329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A4787F" w:rsidRPr="009F30E8" w:rsidRDefault="00A4787F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</w:tcPr>
          <w:p w:rsidR="00A4787F" w:rsidRPr="009F30E8" w:rsidRDefault="00337573" w:rsidP="00143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472" w:type="dxa"/>
          </w:tcPr>
          <w:p w:rsidR="00A4787F" w:rsidRPr="009F30E8" w:rsidRDefault="00A4787F" w:rsidP="001433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</w:tcBorders>
          </w:tcPr>
          <w:p w:rsidR="00A4787F" w:rsidRDefault="00A4787F" w:rsidP="00143329">
            <w:pPr>
              <w:rPr>
                <w:sz w:val="18"/>
                <w:szCs w:val="18"/>
              </w:rPr>
            </w:pPr>
          </w:p>
        </w:tc>
      </w:tr>
      <w:tr w:rsidR="001478DA" w:rsidTr="001F1B28">
        <w:trPr>
          <w:trHeight w:val="306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Developed by:</w:t>
            </w:r>
            <w:r w:rsidR="00987858">
              <w:rPr>
                <w:b/>
                <w:sz w:val="20"/>
                <w:szCs w:val="20"/>
              </w:rPr>
              <w:t xml:space="preserve">   Blake Cowan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Reviewed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  <w:r w:rsidR="00BB63D7">
              <w:rPr>
                <w:b/>
                <w:sz w:val="20"/>
                <w:szCs w:val="20"/>
              </w:rPr>
              <w:t>Dylan Gardner</w:t>
            </w:r>
          </w:p>
        </w:tc>
      </w:tr>
      <w:tr w:rsidR="001478DA" w:rsidTr="001F1B28">
        <w:trPr>
          <w:trHeight w:val="158"/>
        </w:trPr>
        <w:tc>
          <w:tcPr>
            <w:tcW w:w="6615" w:type="dxa"/>
            <w:gridSpan w:val="6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Revised by:</w:t>
            </w:r>
            <w:r w:rsidR="00987858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794" w:type="dxa"/>
            <w:gridSpan w:val="3"/>
          </w:tcPr>
          <w:p w:rsidR="001478DA" w:rsidRPr="006B40F7" w:rsidRDefault="001478DA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Approved by:</w:t>
            </w:r>
            <w:r w:rsidR="00BB63D7">
              <w:rPr>
                <w:b/>
                <w:sz w:val="20"/>
                <w:szCs w:val="20"/>
              </w:rPr>
              <w:t xml:space="preserve">  Dylan Gardner</w:t>
            </w:r>
          </w:p>
        </w:tc>
      </w:tr>
      <w:tr w:rsidR="00BD49F7" w:rsidTr="00B1670C">
        <w:trPr>
          <w:trHeight w:val="158"/>
        </w:trPr>
        <w:tc>
          <w:tcPr>
            <w:tcW w:w="13409" w:type="dxa"/>
            <w:gridSpan w:val="9"/>
          </w:tcPr>
          <w:p w:rsidR="00BD49F7" w:rsidRPr="006B40F7" w:rsidRDefault="00BD49F7">
            <w:pPr>
              <w:rPr>
                <w:b/>
                <w:sz w:val="20"/>
                <w:szCs w:val="20"/>
              </w:rPr>
            </w:pPr>
            <w:r w:rsidRPr="006B40F7">
              <w:rPr>
                <w:b/>
                <w:sz w:val="20"/>
                <w:szCs w:val="20"/>
              </w:rPr>
              <w:t>Comments:</w:t>
            </w:r>
          </w:p>
        </w:tc>
      </w:tr>
      <w:tr w:rsidR="00BD49F7" w:rsidTr="00A06EB7">
        <w:trPr>
          <w:trHeight w:val="158"/>
        </w:trPr>
        <w:tc>
          <w:tcPr>
            <w:tcW w:w="13409" w:type="dxa"/>
            <w:gridSpan w:val="9"/>
          </w:tcPr>
          <w:p w:rsidR="00BD49F7" w:rsidRDefault="00BD49F7"/>
        </w:tc>
      </w:tr>
    </w:tbl>
    <w:p w:rsidR="000A642F" w:rsidRDefault="000A642F" w:rsidP="00425EB6"/>
    <w:sectPr w:rsidR="000A642F" w:rsidSect="00FD087E">
      <w:headerReference w:type="default" r:id="rId8"/>
      <w:pgSz w:w="15840" w:h="12240" w:orient="landscape" w:code="1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25" w:rsidRDefault="002E5425" w:rsidP="000A642F">
      <w:pPr>
        <w:spacing w:after="0" w:line="240" w:lineRule="auto"/>
      </w:pPr>
      <w:r>
        <w:separator/>
      </w:r>
    </w:p>
  </w:endnote>
  <w:endnote w:type="continuationSeparator" w:id="0">
    <w:p w:rsidR="002E5425" w:rsidRDefault="002E5425" w:rsidP="000A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25" w:rsidRDefault="002E5425" w:rsidP="000A642F">
      <w:pPr>
        <w:spacing w:after="0" w:line="240" w:lineRule="auto"/>
      </w:pPr>
      <w:r>
        <w:separator/>
      </w:r>
    </w:p>
  </w:footnote>
  <w:footnote w:type="continuationSeparator" w:id="0">
    <w:p w:rsidR="002E5425" w:rsidRDefault="002E5425" w:rsidP="000A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858" w:rsidRDefault="0098785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3414585</wp:posOffset>
          </wp:positionH>
          <wp:positionV relativeFrom="paragraph">
            <wp:posOffset>-297180</wp:posOffset>
          </wp:positionV>
          <wp:extent cx="1397498" cy="5775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-West Refriger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98" cy="577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EDC"/>
    <w:multiLevelType w:val="hybridMultilevel"/>
    <w:tmpl w:val="1B22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33F2"/>
    <w:multiLevelType w:val="hybridMultilevel"/>
    <w:tmpl w:val="43F2E9B4"/>
    <w:lvl w:ilvl="0" w:tplc="FF16A3F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19A0"/>
    <w:multiLevelType w:val="multilevel"/>
    <w:tmpl w:val="BCC682BC"/>
    <w:styleLink w:val="acsacoursestyl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2520" w:hanging="360"/>
      </w:pPr>
      <w:rPr>
        <w:rFonts w:ascii="Symbol" w:hAnsi="Symbol" w:cs="Times New Roman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93208"/>
    <w:multiLevelType w:val="hybridMultilevel"/>
    <w:tmpl w:val="B6685874"/>
    <w:lvl w:ilvl="0" w:tplc="5B3210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A67AC"/>
    <w:multiLevelType w:val="hybridMultilevel"/>
    <w:tmpl w:val="14184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43067"/>
    <w:multiLevelType w:val="hybridMultilevel"/>
    <w:tmpl w:val="C7C8C9E4"/>
    <w:lvl w:ilvl="0" w:tplc="1B96C9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658"/>
    <w:multiLevelType w:val="hybridMultilevel"/>
    <w:tmpl w:val="69568716"/>
    <w:lvl w:ilvl="0" w:tplc="4BAC6260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2F"/>
    <w:rsid w:val="00003860"/>
    <w:rsid w:val="00050FD6"/>
    <w:rsid w:val="00064894"/>
    <w:rsid w:val="000A642F"/>
    <w:rsid w:val="001478DA"/>
    <w:rsid w:val="001F12D1"/>
    <w:rsid w:val="001F1B28"/>
    <w:rsid w:val="001F4087"/>
    <w:rsid w:val="001F5C54"/>
    <w:rsid w:val="0025782E"/>
    <w:rsid w:val="002D7F42"/>
    <w:rsid w:val="002E5425"/>
    <w:rsid w:val="0032296D"/>
    <w:rsid w:val="00337573"/>
    <w:rsid w:val="00391D0F"/>
    <w:rsid w:val="003C7EFE"/>
    <w:rsid w:val="00425EB6"/>
    <w:rsid w:val="004401A6"/>
    <w:rsid w:val="00486853"/>
    <w:rsid w:val="004B1DEE"/>
    <w:rsid w:val="004B2596"/>
    <w:rsid w:val="004C00A0"/>
    <w:rsid w:val="005304EA"/>
    <w:rsid w:val="00537F15"/>
    <w:rsid w:val="005A4CA0"/>
    <w:rsid w:val="0060155D"/>
    <w:rsid w:val="00611812"/>
    <w:rsid w:val="00621DD0"/>
    <w:rsid w:val="00685FC9"/>
    <w:rsid w:val="006923B7"/>
    <w:rsid w:val="006B40F7"/>
    <w:rsid w:val="00700A34"/>
    <w:rsid w:val="00712482"/>
    <w:rsid w:val="00717723"/>
    <w:rsid w:val="007200F1"/>
    <w:rsid w:val="00772DD2"/>
    <w:rsid w:val="00791072"/>
    <w:rsid w:val="007B76C4"/>
    <w:rsid w:val="007E68AD"/>
    <w:rsid w:val="007F1124"/>
    <w:rsid w:val="00807716"/>
    <w:rsid w:val="0084512C"/>
    <w:rsid w:val="00846909"/>
    <w:rsid w:val="008B47CE"/>
    <w:rsid w:val="00940720"/>
    <w:rsid w:val="009841FE"/>
    <w:rsid w:val="00987858"/>
    <w:rsid w:val="009C7AC0"/>
    <w:rsid w:val="009E318C"/>
    <w:rsid w:val="009F30E8"/>
    <w:rsid w:val="00A4787F"/>
    <w:rsid w:val="00A6126B"/>
    <w:rsid w:val="00A62D9D"/>
    <w:rsid w:val="00A80BCC"/>
    <w:rsid w:val="00BB63D7"/>
    <w:rsid w:val="00BD49F7"/>
    <w:rsid w:val="00C401A4"/>
    <w:rsid w:val="00C43DE2"/>
    <w:rsid w:val="00C54C05"/>
    <w:rsid w:val="00CE5C44"/>
    <w:rsid w:val="00D6695E"/>
    <w:rsid w:val="00DC12DD"/>
    <w:rsid w:val="00E04229"/>
    <w:rsid w:val="00E24636"/>
    <w:rsid w:val="00E3380B"/>
    <w:rsid w:val="00E55689"/>
    <w:rsid w:val="00E87756"/>
    <w:rsid w:val="00EA7FD9"/>
    <w:rsid w:val="00EC7C8C"/>
    <w:rsid w:val="00ED2F80"/>
    <w:rsid w:val="00F23A70"/>
    <w:rsid w:val="00FB4335"/>
    <w:rsid w:val="00FC072C"/>
    <w:rsid w:val="00FC6614"/>
    <w:rsid w:val="00FD087E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B3C2C-0BA7-400C-A5A5-7A447B7D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F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csacoursestyle">
    <w:name w:val="acsa course style"/>
    <w:uiPriority w:val="99"/>
    <w:rsid w:val="00700A3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2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A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2F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2F"/>
    <w:rPr>
      <w:rFonts w:ascii="Tahoma" w:hAnsi="Tahoma" w:cs="Tahoma"/>
      <w:sz w:val="16"/>
      <w:szCs w:val="16"/>
      <w:lang w:val="en-CA"/>
    </w:rPr>
  </w:style>
  <w:style w:type="table" w:styleId="MediumList2-Accent1">
    <w:name w:val="Medium List 2 Accent 1"/>
    <w:basedOn w:val="TableNormal"/>
    <w:uiPriority w:val="66"/>
    <w:rsid w:val="000A64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0A6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BB2B-5835-42B9-BC43-11BAC125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dlambe</dc:creator>
  <cp:keywords/>
  <dc:description/>
  <cp:lastModifiedBy>Blake Cowan</cp:lastModifiedBy>
  <cp:revision>3</cp:revision>
  <cp:lastPrinted>2014-06-04T14:38:00Z</cp:lastPrinted>
  <dcterms:created xsi:type="dcterms:W3CDTF">2015-03-02T22:37:00Z</dcterms:created>
  <dcterms:modified xsi:type="dcterms:W3CDTF">2015-03-08T00:15:00Z</dcterms:modified>
</cp:coreProperties>
</file>