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547568" w:rsidP="009841FE">
            <w:r>
              <w:t>Towing vehicles with track hoe</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547568">
            <w:pPr>
              <w:rPr>
                <w:b/>
                <w:sz w:val="20"/>
                <w:szCs w:val="20"/>
              </w:rPr>
            </w:pPr>
            <w:r>
              <w:rPr>
                <w:b/>
                <w:sz w:val="20"/>
                <w:szCs w:val="20"/>
              </w:rPr>
              <w:t>Track Hoe</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547568" w:rsidP="00537F15">
            <w:pPr>
              <w:rPr>
                <w:b/>
                <w:sz w:val="20"/>
                <w:szCs w:val="20"/>
              </w:rPr>
            </w:pPr>
            <w:r>
              <w:rPr>
                <w:b/>
                <w:sz w:val="20"/>
                <w:szCs w:val="20"/>
              </w:rPr>
              <w:t xml:space="preserve">Proper tow rope. </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547568" w:rsidTr="00E2658F">
        <w:trPr>
          <w:trHeight w:val="284"/>
        </w:trPr>
        <w:tc>
          <w:tcPr>
            <w:tcW w:w="888" w:type="dxa"/>
          </w:tcPr>
          <w:p w:rsidR="00547568" w:rsidRDefault="00547568" w:rsidP="00547568">
            <w:pPr>
              <w:ind w:left="360"/>
              <w:jc w:val="center"/>
            </w:pPr>
            <w:r>
              <w:t>1</w:t>
            </w:r>
          </w:p>
        </w:tc>
        <w:tc>
          <w:tcPr>
            <w:tcW w:w="1624" w:type="dxa"/>
            <w:vAlign w:val="center"/>
          </w:tcPr>
          <w:p w:rsidR="00547568" w:rsidRPr="00EB612C" w:rsidRDefault="00547568" w:rsidP="00547568">
            <w:pPr>
              <w:rPr>
                <w:sz w:val="18"/>
                <w:szCs w:val="18"/>
              </w:rPr>
            </w:pPr>
            <w:r w:rsidRPr="00EB612C">
              <w:rPr>
                <w:sz w:val="18"/>
                <w:szCs w:val="18"/>
              </w:rPr>
              <w:t>Assess what equipment or vehicle you are going to pull</w:t>
            </w:r>
          </w:p>
          <w:p w:rsidR="00547568" w:rsidRPr="00EB612C" w:rsidRDefault="00547568" w:rsidP="00547568">
            <w:pPr>
              <w:rPr>
                <w:sz w:val="18"/>
                <w:szCs w:val="18"/>
              </w:rPr>
            </w:pPr>
          </w:p>
        </w:tc>
        <w:tc>
          <w:tcPr>
            <w:tcW w:w="1935" w:type="dxa"/>
            <w:gridSpan w:val="2"/>
            <w:tcBorders>
              <w:right w:val="single" w:sz="4" w:space="0" w:color="auto"/>
            </w:tcBorders>
          </w:tcPr>
          <w:p w:rsidR="00547568" w:rsidRPr="00EB612C" w:rsidRDefault="00547568" w:rsidP="00547568">
            <w:pPr>
              <w:rPr>
                <w:sz w:val="18"/>
                <w:szCs w:val="18"/>
              </w:rPr>
            </w:pPr>
            <w:r w:rsidRPr="00EB612C">
              <w:rPr>
                <w:sz w:val="18"/>
                <w:szCs w:val="18"/>
              </w:rPr>
              <w:t>Slips and trips</w:t>
            </w:r>
          </w:p>
          <w:p w:rsidR="00547568" w:rsidRPr="00EB612C" w:rsidRDefault="00547568" w:rsidP="00547568">
            <w:pPr>
              <w:rPr>
                <w:sz w:val="18"/>
                <w:szCs w:val="18"/>
              </w:rPr>
            </w:pPr>
            <w:r w:rsidRPr="00EB612C">
              <w:rPr>
                <w:sz w:val="18"/>
                <w:szCs w:val="18"/>
              </w:rPr>
              <w:t>Other equipment or vehicles in area</w:t>
            </w:r>
          </w:p>
          <w:p w:rsidR="00547568" w:rsidRPr="00EB612C" w:rsidRDefault="00547568" w:rsidP="00547568">
            <w:pPr>
              <w:rPr>
                <w:sz w:val="18"/>
                <w:szCs w:val="18"/>
              </w:rPr>
            </w:pPr>
            <w:r w:rsidRPr="00EB612C">
              <w:rPr>
                <w:sz w:val="18"/>
                <w:szCs w:val="18"/>
              </w:rPr>
              <w:t>Awkward terrain or slopes</w:t>
            </w:r>
          </w:p>
          <w:p w:rsidR="00547568" w:rsidRPr="00EB612C" w:rsidRDefault="00547568" w:rsidP="00547568">
            <w:pPr>
              <w:rPr>
                <w:sz w:val="18"/>
                <w:szCs w:val="18"/>
              </w:rPr>
            </w:pPr>
            <w:r w:rsidRPr="00EB612C">
              <w:rPr>
                <w:sz w:val="18"/>
                <w:szCs w:val="18"/>
              </w:rPr>
              <w:t>Uneven ground</w:t>
            </w:r>
          </w:p>
          <w:p w:rsidR="00547568" w:rsidRDefault="00547568" w:rsidP="00547568"/>
        </w:tc>
        <w:tc>
          <w:tcPr>
            <w:tcW w:w="434" w:type="dxa"/>
            <w:tcBorders>
              <w:right w:val="single" w:sz="4" w:space="0" w:color="auto"/>
            </w:tcBorders>
          </w:tcPr>
          <w:p w:rsidR="00547568" w:rsidRPr="009F30E8" w:rsidRDefault="00EB612C" w:rsidP="00547568">
            <w:pPr>
              <w:rPr>
                <w:sz w:val="18"/>
                <w:szCs w:val="18"/>
              </w:rPr>
            </w:pPr>
            <w:r>
              <w:rPr>
                <w:sz w:val="18"/>
                <w:szCs w:val="18"/>
              </w:rPr>
              <w:t>2b</w:t>
            </w:r>
          </w:p>
        </w:tc>
        <w:tc>
          <w:tcPr>
            <w:tcW w:w="1734" w:type="dxa"/>
            <w:tcBorders>
              <w:top w:val="single" w:sz="4" w:space="0" w:color="auto"/>
              <w:left w:val="single" w:sz="4" w:space="0" w:color="auto"/>
            </w:tcBorders>
          </w:tcPr>
          <w:p w:rsidR="00547568" w:rsidRPr="009F30E8" w:rsidRDefault="00547568" w:rsidP="00547568">
            <w:pPr>
              <w:jc w:val="center"/>
              <w:rPr>
                <w:b/>
                <w:sz w:val="18"/>
                <w:szCs w:val="18"/>
              </w:rPr>
            </w:pPr>
          </w:p>
        </w:tc>
        <w:tc>
          <w:tcPr>
            <w:tcW w:w="1998" w:type="dxa"/>
            <w:tcBorders>
              <w:top w:val="single" w:sz="4" w:space="0" w:color="auto"/>
            </w:tcBorders>
          </w:tcPr>
          <w:p w:rsidR="00547568" w:rsidRPr="009F30E8" w:rsidRDefault="00547568" w:rsidP="00547568">
            <w:pPr>
              <w:jc w:val="center"/>
              <w:rPr>
                <w:b/>
                <w:sz w:val="18"/>
                <w:szCs w:val="18"/>
              </w:rPr>
            </w:pPr>
            <w:r>
              <w:rPr>
                <w:b/>
                <w:sz w:val="18"/>
                <w:szCs w:val="18"/>
              </w:rPr>
              <w:t>SWP/SJP</w:t>
            </w:r>
          </w:p>
        </w:tc>
        <w:tc>
          <w:tcPr>
            <w:tcW w:w="1472" w:type="dxa"/>
            <w:tcBorders>
              <w:top w:val="single" w:sz="4" w:space="0" w:color="auto"/>
            </w:tcBorders>
          </w:tcPr>
          <w:p w:rsidR="00547568" w:rsidRPr="009F30E8" w:rsidRDefault="00547568" w:rsidP="00547568">
            <w:pPr>
              <w:jc w:val="center"/>
              <w:rPr>
                <w:b/>
                <w:sz w:val="18"/>
                <w:szCs w:val="18"/>
              </w:rPr>
            </w:pPr>
          </w:p>
        </w:tc>
        <w:tc>
          <w:tcPr>
            <w:tcW w:w="3324" w:type="dxa"/>
            <w:tcBorders>
              <w:left w:val="single" w:sz="4" w:space="0" w:color="auto"/>
            </w:tcBorders>
          </w:tcPr>
          <w:p w:rsidR="00547568" w:rsidRDefault="00547568" w:rsidP="00547568">
            <w:pPr>
              <w:rPr>
                <w:sz w:val="18"/>
                <w:szCs w:val="18"/>
              </w:rPr>
            </w:pPr>
            <w:r>
              <w:rPr>
                <w:sz w:val="18"/>
                <w:szCs w:val="18"/>
              </w:rPr>
              <w:t>Always wear a traffic vest when working in areas where traffic frequents</w:t>
            </w:r>
          </w:p>
          <w:p w:rsidR="00547568" w:rsidRPr="009F30E8" w:rsidRDefault="00547568" w:rsidP="00547568">
            <w:pPr>
              <w:rPr>
                <w:sz w:val="18"/>
                <w:szCs w:val="18"/>
              </w:rPr>
            </w:pPr>
            <w:r>
              <w:rPr>
                <w:sz w:val="18"/>
                <w:szCs w:val="18"/>
              </w:rPr>
              <w:t>Use bar instead of fingers when working in tight spaces. Check all hoses prior to use for wear or leaks</w:t>
            </w:r>
          </w:p>
        </w:tc>
      </w:tr>
      <w:tr w:rsidR="00547568" w:rsidTr="00E2658F">
        <w:trPr>
          <w:trHeight w:val="284"/>
        </w:trPr>
        <w:tc>
          <w:tcPr>
            <w:tcW w:w="888" w:type="dxa"/>
          </w:tcPr>
          <w:p w:rsidR="00547568" w:rsidRDefault="00547568" w:rsidP="00547568">
            <w:pPr>
              <w:ind w:left="360"/>
              <w:jc w:val="center"/>
            </w:pPr>
            <w:r>
              <w:t>2</w:t>
            </w:r>
          </w:p>
        </w:tc>
        <w:tc>
          <w:tcPr>
            <w:tcW w:w="1624" w:type="dxa"/>
            <w:vAlign w:val="center"/>
          </w:tcPr>
          <w:p w:rsidR="00547568" w:rsidRPr="00EB612C" w:rsidRDefault="00547568" w:rsidP="00547568">
            <w:pPr>
              <w:rPr>
                <w:sz w:val="18"/>
                <w:szCs w:val="18"/>
              </w:rPr>
            </w:pPr>
            <w:r w:rsidRPr="00EB612C">
              <w:rPr>
                <w:sz w:val="18"/>
                <w:szCs w:val="18"/>
              </w:rPr>
              <w:t>Hooking up to equipment or vehicle you are going to pull</w:t>
            </w:r>
          </w:p>
        </w:tc>
        <w:tc>
          <w:tcPr>
            <w:tcW w:w="1935" w:type="dxa"/>
            <w:gridSpan w:val="2"/>
            <w:tcBorders>
              <w:right w:val="single" w:sz="4" w:space="0" w:color="auto"/>
            </w:tcBorders>
          </w:tcPr>
          <w:p w:rsidR="00547568" w:rsidRPr="00EB612C" w:rsidRDefault="00547568" w:rsidP="00547568">
            <w:pPr>
              <w:rPr>
                <w:sz w:val="18"/>
                <w:szCs w:val="18"/>
              </w:rPr>
            </w:pPr>
            <w:r w:rsidRPr="00EB612C">
              <w:rPr>
                <w:sz w:val="18"/>
                <w:szCs w:val="18"/>
              </w:rPr>
              <w:t>Pinch points</w:t>
            </w:r>
          </w:p>
          <w:p w:rsidR="00547568" w:rsidRPr="00EB612C" w:rsidRDefault="00547568" w:rsidP="00547568">
            <w:pPr>
              <w:rPr>
                <w:sz w:val="18"/>
                <w:szCs w:val="18"/>
              </w:rPr>
            </w:pPr>
            <w:r w:rsidRPr="00EB612C">
              <w:rPr>
                <w:sz w:val="18"/>
                <w:szCs w:val="18"/>
              </w:rPr>
              <w:t>Awkward body movements</w:t>
            </w:r>
          </w:p>
          <w:p w:rsidR="00547568" w:rsidRPr="00EB612C" w:rsidRDefault="00547568" w:rsidP="00547568">
            <w:pPr>
              <w:rPr>
                <w:sz w:val="18"/>
                <w:szCs w:val="18"/>
              </w:rPr>
            </w:pPr>
            <w:r w:rsidRPr="00EB612C">
              <w:rPr>
                <w:sz w:val="18"/>
                <w:szCs w:val="18"/>
              </w:rPr>
              <w:t>Slips and trips</w:t>
            </w:r>
          </w:p>
          <w:p w:rsidR="00547568" w:rsidRPr="00EB612C" w:rsidRDefault="00547568" w:rsidP="00547568">
            <w:pPr>
              <w:rPr>
                <w:sz w:val="18"/>
                <w:szCs w:val="18"/>
              </w:rPr>
            </w:pPr>
            <w:r w:rsidRPr="00EB612C">
              <w:rPr>
                <w:sz w:val="18"/>
                <w:szCs w:val="18"/>
              </w:rPr>
              <w:t>Other vehicles or equipment</w:t>
            </w:r>
          </w:p>
        </w:tc>
        <w:tc>
          <w:tcPr>
            <w:tcW w:w="434" w:type="dxa"/>
            <w:tcBorders>
              <w:right w:val="single" w:sz="4" w:space="0" w:color="auto"/>
            </w:tcBorders>
          </w:tcPr>
          <w:p w:rsidR="00547568" w:rsidRPr="009F30E8" w:rsidRDefault="00EB612C" w:rsidP="00547568">
            <w:pPr>
              <w:rPr>
                <w:sz w:val="18"/>
                <w:szCs w:val="18"/>
              </w:rPr>
            </w:pPr>
            <w:r>
              <w:rPr>
                <w:sz w:val="18"/>
                <w:szCs w:val="18"/>
              </w:rPr>
              <w:t>2c</w:t>
            </w:r>
          </w:p>
        </w:tc>
        <w:tc>
          <w:tcPr>
            <w:tcW w:w="1734" w:type="dxa"/>
            <w:tcBorders>
              <w:top w:val="single" w:sz="4" w:space="0" w:color="auto"/>
              <w:left w:val="single" w:sz="4" w:space="0" w:color="auto"/>
            </w:tcBorders>
          </w:tcPr>
          <w:p w:rsidR="00547568" w:rsidRPr="009F30E8" w:rsidRDefault="00547568" w:rsidP="00547568">
            <w:pPr>
              <w:jc w:val="center"/>
              <w:rPr>
                <w:b/>
                <w:sz w:val="18"/>
                <w:szCs w:val="18"/>
              </w:rPr>
            </w:pPr>
          </w:p>
        </w:tc>
        <w:tc>
          <w:tcPr>
            <w:tcW w:w="1998" w:type="dxa"/>
            <w:tcBorders>
              <w:top w:val="single" w:sz="4" w:space="0" w:color="auto"/>
            </w:tcBorders>
          </w:tcPr>
          <w:p w:rsidR="00547568" w:rsidRDefault="00547568" w:rsidP="00547568">
            <w:pPr>
              <w:jc w:val="center"/>
              <w:rPr>
                <w:b/>
                <w:sz w:val="18"/>
                <w:szCs w:val="18"/>
              </w:rPr>
            </w:pPr>
            <w:r>
              <w:rPr>
                <w:b/>
                <w:sz w:val="18"/>
                <w:szCs w:val="18"/>
              </w:rPr>
              <w:t>SWP</w:t>
            </w:r>
          </w:p>
        </w:tc>
        <w:tc>
          <w:tcPr>
            <w:tcW w:w="1472" w:type="dxa"/>
            <w:tcBorders>
              <w:top w:val="single" w:sz="4" w:space="0" w:color="auto"/>
            </w:tcBorders>
          </w:tcPr>
          <w:p w:rsidR="00547568" w:rsidRPr="009F30E8" w:rsidRDefault="00547568" w:rsidP="00547568">
            <w:pPr>
              <w:jc w:val="center"/>
              <w:rPr>
                <w:b/>
                <w:sz w:val="18"/>
                <w:szCs w:val="18"/>
              </w:rPr>
            </w:pPr>
          </w:p>
        </w:tc>
        <w:tc>
          <w:tcPr>
            <w:tcW w:w="3324" w:type="dxa"/>
            <w:tcBorders>
              <w:left w:val="single" w:sz="4" w:space="0" w:color="auto"/>
            </w:tcBorders>
          </w:tcPr>
          <w:p w:rsidR="00547568" w:rsidRDefault="00547568" w:rsidP="00547568">
            <w:pPr>
              <w:rPr>
                <w:sz w:val="18"/>
                <w:szCs w:val="18"/>
              </w:rPr>
            </w:pPr>
            <w:r>
              <w:rPr>
                <w:sz w:val="18"/>
                <w:szCs w:val="18"/>
              </w:rPr>
              <w:t>Guide truck to where you want him to park. Never get in a position where you can’t see driver in mirror. Instruct driver to stop if he loses site of you the spotter.</w:t>
            </w:r>
          </w:p>
        </w:tc>
      </w:tr>
      <w:tr w:rsidR="00547568" w:rsidTr="00E2658F">
        <w:trPr>
          <w:trHeight w:val="306"/>
        </w:trPr>
        <w:tc>
          <w:tcPr>
            <w:tcW w:w="888" w:type="dxa"/>
          </w:tcPr>
          <w:p w:rsidR="00547568" w:rsidRDefault="00547568" w:rsidP="00547568">
            <w:pPr>
              <w:ind w:left="360"/>
              <w:jc w:val="center"/>
            </w:pPr>
            <w:r>
              <w:t>3</w:t>
            </w:r>
          </w:p>
        </w:tc>
        <w:tc>
          <w:tcPr>
            <w:tcW w:w="1624" w:type="dxa"/>
            <w:vAlign w:val="center"/>
          </w:tcPr>
          <w:p w:rsidR="00547568" w:rsidRPr="00EB612C" w:rsidRDefault="00547568" w:rsidP="00547568">
            <w:pPr>
              <w:rPr>
                <w:sz w:val="18"/>
                <w:szCs w:val="18"/>
              </w:rPr>
            </w:pPr>
            <w:r w:rsidRPr="00EB612C">
              <w:rPr>
                <w:sz w:val="18"/>
                <w:szCs w:val="18"/>
              </w:rPr>
              <w:t>Pulling vehicle or equipment</w:t>
            </w:r>
          </w:p>
        </w:tc>
        <w:tc>
          <w:tcPr>
            <w:tcW w:w="1935" w:type="dxa"/>
            <w:gridSpan w:val="2"/>
            <w:tcBorders>
              <w:right w:val="single" w:sz="4" w:space="0" w:color="auto"/>
            </w:tcBorders>
          </w:tcPr>
          <w:p w:rsidR="00547568" w:rsidRPr="00EB612C" w:rsidRDefault="00547568" w:rsidP="00547568">
            <w:pPr>
              <w:rPr>
                <w:sz w:val="18"/>
                <w:szCs w:val="18"/>
              </w:rPr>
            </w:pPr>
            <w:r w:rsidRPr="00EB612C">
              <w:rPr>
                <w:sz w:val="18"/>
                <w:szCs w:val="18"/>
              </w:rPr>
              <w:t>Damage to vehicle</w:t>
            </w:r>
          </w:p>
          <w:p w:rsidR="00547568" w:rsidRPr="00EB612C" w:rsidRDefault="00547568" w:rsidP="00547568">
            <w:pPr>
              <w:rPr>
                <w:sz w:val="18"/>
                <w:szCs w:val="18"/>
              </w:rPr>
            </w:pPr>
            <w:r w:rsidRPr="00EB612C">
              <w:rPr>
                <w:sz w:val="18"/>
                <w:szCs w:val="18"/>
              </w:rPr>
              <w:t>Tow cable could snap</w:t>
            </w:r>
          </w:p>
          <w:p w:rsidR="00547568" w:rsidRPr="00EB612C" w:rsidRDefault="00547568" w:rsidP="00547568">
            <w:pPr>
              <w:rPr>
                <w:sz w:val="18"/>
                <w:szCs w:val="18"/>
              </w:rPr>
            </w:pPr>
            <w:r w:rsidRPr="00EB612C">
              <w:rPr>
                <w:sz w:val="18"/>
                <w:szCs w:val="18"/>
              </w:rPr>
              <w:t>Tow hook on equipment could break or come loose.</w:t>
            </w:r>
          </w:p>
          <w:p w:rsidR="00547568" w:rsidRPr="00EB612C" w:rsidRDefault="00547568" w:rsidP="00547568">
            <w:pPr>
              <w:rPr>
                <w:sz w:val="18"/>
                <w:szCs w:val="18"/>
              </w:rPr>
            </w:pPr>
            <w:r w:rsidRPr="00EB612C">
              <w:rPr>
                <w:sz w:val="18"/>
                <w:szCs w:val="18"/>
              </w:rPr>
              <w:t>Equipment could tip over or lose its load</w:t>
            </w:r>
          </w:p>
          <w:p w:rsidR="00547568" w:rsidRPr="00EB612C" w:rsidRDefault="00547568" w:rsidP="00547568">
            <w:pPr>
              <w:rPr>
                <w:sz w:val="18"/>
                <w:szCs w:val="18"/>
              </w:rPr>
            </w:pPr>
            <w:r w:rsidRPr="00EB612C">
              <w:rPr>
                <w:sz w:val="18"/>
                <w:szCs w:val="18"/>
              </w:rPr>
              <w:t>Cat could get stuck or slide on ground</w:t>
            </w:r>
          </w:p>
        </w:tc>
        <w:tc>
          <w:tcPr>
            <w:tcW w:w="434" w:type="dxa"/>
            <w:tcBorders>
              <w:right w:val="single" w:sz="4" w:space="0" w:color="auto"/>
            </w:tcBorders>
          </w:tcPr>
          <w:p w:rsidR="00547568" w:rsidRPr="009F30E8" w:rsidRDefault="00EB612C" w:rsidP="00547568">
            <w:pPr>
              <w:rPr>
                <w:sz w:val="18"/>
                <w:szCs w:val="18"/>
              </w:rPr>
            </w:pPr>
            <w:r>
              <w:rPr>
                <w:sz w:val="18"/>
                <w:szCs w:val="18"/>
              </w:rPr>
              <w:t>2b</w:t>
            </w:r>
          </w:p>
        </w:tc>
        <w:tc>
          <w:tcPr>
            <w:tcW w:w="1734" w:type="dxa"/>
            <w:tcBorders>
              <w:left w:val="single" w:sz="4" w:space="0" w:color="auto"/>
            </w:tcBorders>
          </w:tcPr>
          <w:p w:rsidR="00547568" w:rsidRPr="009F30E8" w:rsidRDefault="00547568" w:rsidP="00547568">
            <w:pPr>
              <w:jc w:val="center"/>
              <w:rPr>
                <w:b/>
                <w:sz w:val="18"/>
                <w:szCs w:val="18"/>
              </w:rPr>
            </w:pPr>
          </w:p>
        </w:tc>
        <w:tc>
          <w:tcPr>
            <w:tcW w:w="1998" w:type="dxa"/>
          </w:tcPr>
          <w:p w:rsidR="00547568" w:rsidRPr="009F30E8" w:rsidRDefault="00547568" w:rsidP="00547568">
            <w:pPr>
              <w:jc w:val="center"/>
              <w:rPr>
                <w:b/>
                <w:sz w:val="18"/>
                <w:szCs w:val="18"/>
              </w:rPr>
            </w:pPr>
            <w:r>
              <w:rPr>
                <w:b/>
                <w:sz w:val="18"/>
                <w:szCs w:val="18"/>
              </w:rPr>
              <w:t>SWP/SJP</w:t>
            </w:r>
          </w:p>
        </w:tc>
        <w:tc>
          <w:tcPr>
            <w:tcW w:w="1472" w:type="dxa"/>
          </w:tcPr>
          <w:p w:rsidR="00547568" w:rsidRPr="009F30E8" w:rsidRDefault="00547568" w:rsidP="00547568">
            <w:pPr>
              <w:jc w:val="center"/>
              <w:rPr>
                <w:b/>
                <w:sz w:val="18"/>
                <w:szCs w:val="18"/>
              </w:rPr>
            </w:pPr>
          </w:p>
        </w:tc>
        <w:tc>
          <w:tcPr>
            <w:tcW w:w="3324" w:type="dxa"/>
            <w:tcBorders>
              <w:left w:val="single" w:sz="4" w:space="0" w:color="auto"/>
            </w:tcBorders>
          </w:tcPr>
          <w:p w:rsidR="00547568" w:rsidRPr="00EB612C" w:rsidRDefault="00547568" w:rsidP="00547568">
            <w:pPr>
              <w:rPr>
                <w:sz w:val="18"/>
                <w:szCs w:val="18"/>
              </w:rPr>
            </w:pPr>
            <w:r w:rsidRPr="00EB612C">
              <w:rPr>
                <w:sz w:val="18"/>
                <w:szCs w:val="18"/>
              </w:rPr>
              <w:t>Use 3 point contact and wear appropriate foot wear for conditions</w:t>
            </w:r>
          </w:p>
          <w:p w:rsidR="00547568" w:rsidRPr="00EB612C" w:rsidRDefault="00547568" w:rsidP="00547568">
            <w:pPr>
              <w:rPr>
                <w:sz w:val="18"/>
                <w:szCs w:val="18"/>
              </w:rPr>
            </w:pPr>
            <w:r w:rsidRPr="00EB612C">
              <w:rPr>
                <w:sz w:val="18"/>
                <w:szCs w:val="18"/>
              </w:rPr>
              <w:t>Wear a high visibility traffic vest when outside of cab.</w:t>
            </w:r>
          </w:p>
          <w:p w:rsidR="00547568" w:rsidRPr="00EB612C" w:rsidRDefault="00547568" w:rsidP="00547568">
            <w:pPr>
              <w:rPr>
                <w:sz w:val="18"/>
                <w:szCs w:val="18"/>
              </w:rPr>
            </w:pPr>
            <w:r w:rsidRPr="00EB612C">
              <w:rPr>
                <w:sz w:val="18"/>
                <w:szCs w:val="18"/>
              </w:rPr>
              <w:t>Use extreme caution when climbing in and out of ditches.</w:t>
            </w:r>
          </w:p>
        </w:tc>
      </w:tr>
      <w:tr w:rsidR="00547568" w:rsidTr="00E2658F">
        <w:trPr>
          <w:trHeight w:val="306"/>
        </w:trPr>
        <w:tc>
          <w:tcPr>
            <w:tcW w:w="888" w:type="dxa"/>
          </w:tcPr>
          <w:p w:rsidR="00547568" w:rsidRDefault="00547568" w:rsidP="00547568">
            <w:pPr>
              <w:ind w:left="360"/>
              <w:jc w:val="center"/>
            </w:pPr>
            <w:r>
              <w:lastRenderedPageBreak/>
              <w:t>4</w:t>
            </w:r>
          </w:p>
        </w:tc>
        <w:tc>
          <w:tcPr>
            <w:tcW w:w="1624" w:type="dxa"/>
            <w:vAlign w:val="center"/>
          </w:tcPr>
          <w:p w:rsidR="00547568" w:rsidRPr="00EB612C" w:rsidRDefault="00547568" w:rsidP="00547568">
            <w:pPr>
              <w:rPr>
                <w:sz w:val="18"/>
                <w:szCs w:val="18"/>
              </w:rPr>
            </w:pPr>
            <w:r w:rsidRPr="00EB612C">
              <w:rPr>
                <w:sz w:val="18"/>
                <w:szCs w:val="18"/>
              </w:rPr>
              <w:t>Unhooking equipment</w:t>
            </w:r>
          </w:p>
        </w:tc>
        <w:tc>
          <w:tcPr>
            <w:tcW w:w="1935" w:type="dxa"/>
            <w:gridSpan w:val="2"/>
            <w:tcBorders>
              <w:right w:val="single" w:sz="4" w:space="0" w:color="auto"/>
            </w:tcBorders>
          </w:tcPr>
          <w:p w:rsidR="00547568" w:rsidRPr="00EB612C" w:rsidRDefault="00547568" w:rsidP="00547568">
            <w:pPr>
              <w:rPr>
                <w:sz w:val="18"/>
                <w:szCs w:val="18"/>
              </w:rPr>
            </w:pPr>
            <w:r w:rsidRPr="00EB612C">
              <w:rPr>
                <w:sz w:val="18"/>
                <w:szCs w:val="18"/>
              </w:rPr>
              <w:t>Slips and trips</w:t>
            </w:r>
          </w:p>
          <w:p w:rsidR="00547568" w:rsidRPr="00EB612C" w:rsidRDefault="00547568" w:rsidP="00547568">
            <w:pPr>
              <w:rPr>
                <w:sz w:val="18"/>
                <w:szCs w:val="18"/>
              </w:rPr>
            </w:pPr>
            <w:r w:rsidRPr="00EB612C">
              <w:rPr>
                <w:sz w:val="18"/>
                <w:szCs w:val="18"/>
              </w:rPr>
              <w:t>Pinch points</w:t>
            </w:r>
          </w:p>
          <w:p w:rsidR="00547568" w:rsidRPr="00EB612C" w:rsidRDefault="00547568" w:rsidP="00547568">
            <w:pPr>
              <w:rPr>
                <w:sz w:val="18"/>
                <w:szCs w:val="18"/>
              </w:rPr>
            </w:pPr>
            <w:r w:rsidRPr="00EB612C">
              <w:rPr>
                <w:sz w:val="18"/>
                <w:szCs w:val="18"/>
              </w:rPr>
              <w:t>Awkward positioning</w:t>
            </w:r>
          </w:p>
        </w:tc>
        <w:tc>
          <w:tcPr>
            <w:tcW w:w="434" w:type="dxa"/>
            <w:tcBorders>
              <w:right w:val="single" w:sz="4" w:space="0" w:color="auto"/>
            </w:tcBorders>
          </w:tcPr>
          <w:p w:rsidR="00547568" w:rsidRPr="009F30E8" w:rsidRDefault="00EB612C" w:rsidP="00547568">
            <w:pPr>
              <w:rPr>
                <w:sz w:val="18"/>
                <w:szCs w:val="18"/>
              </w:rPr>
            </w:pPr>
            <w:r>
              <w:rPr>
                <w:sz w:val="18"/>
                <w:szCs w:val="18"/>
              </w:rPr>
              <w:t>2c</w:t>
            </w:r>
            <w:bookmarkStart w:id="0" w:name="_GoBack"/>
            <w:bookmarkEnd w:id="0"/>
          </w:p>
        </w:tc>
        <w:tc>
          <w:tcPr>
            <w:tcW w:w="1734" w:type="dxa"/>
            <w:tcBorders>
              <w:left w:val="single" w:sz="4" w:space="0" w:color="auto"/>
            </w:tcBorders>
          </w:tcPr>
          <w:p w:rsidR="00547568" w:rsidRPr="009F30E8" w:rsidRDefault="00547568" w:rsidP="00547568">
            <w:pPr>
              <w:jc w:val="center"/>
              <w:rPr>
                <w:b/>
                <w:sz w:val="18"/>
                <w:szCs w:val="18"/>
              </w:rPr>
            </w:pPr>
          </w:p>
        </w:tc>
        <w:tc>
          <w:tcPr>
            <w:tcW w:w="1998" w:type="dxa"/>
          </w:tcPr>
          <w:p w:rsidR="00547568" w:rsidRPr="009F30E8" w:rsidRDefault="00547568" w:rsidP="00547568">
            <w:pPr>
              <w:jc w:val="center"/>
              <w:rPr>
                <w:b/>
                <w:sz w:val="18"/>
                <w:szCs w:val="18"/>
              </w:rPr>
            </w:pPr>
            <w:r>
              <w:rPr>
                <w:b/>
                <w:sz w:val="18"/>
                <w:szCs w:val="18"/>
              </w:rPr>
              <w:t>SWP</w:t>
            </w:r>
          </w:p>
        </w:tc>
        <w:tc>
          <w:tcPr>
            <w:tcW w:w="1472" w:type="dxa"/>
          </w:tcPr>
          <w:p w:rsidR="00547568" w:rsidRPr="009F30E8" w:rsidRDefault="00547568" w:rsidP="00547568">
            <w:pPr>
              <w:jc w:val="center"/>
              <w:rPr>
                <w:b/>
                <w:sz w:val="18"/>
                <w:szCs w:val="18"/>
              </w:rPr>
            </w:pPr>
          </w:p>
        </w:tc>
        <w:tc>
          <w:tcPr>
            <w:tcW w:w="3324" w:type="dxa"/>
            <w:tcBorders>
              <w:left w:val="single" w:sz="4" w:space="0" w:color="auto"/>
            </w:tcBorders>
          </w:tcPr>
          <w:p w:rsidR="00547568" w:rsidRPr="00EB612C" w:rsidRDefault="00547568" w:rsidP="00547568">
            <w:pPr>
              <w:rPr>
                <w:sz w:val="18"/>
                <w:szCs w:val="18"/>
              </w:rPr>
            </w:pPr>
            <w:r w:rsidRPr="00EB612C">
              <w:rPr>
                <w:sz w:val="18"/>
                <w:szCs w:val="18"/>
              </w:rPr>
              <w:t>Wear proper gloves to protect hands from slivers from cable or tow rope.</w:t>
            </w:r>
          </w:p>
          <w:p w:rsidR="00547568" w:rsidRPr="00EB612C" w:rsidRDefault="00547568" w:rsidP="00547568">
            <w:pPr>
              <w:rPr>
                <w:sz w:val="18"/>
                <w:szCs w:val="18"/>
              </w:rPr>
            </w:pPr>
            <w:r w:rsidRPr="00EB612C">
              <w:rPr>
                <w:sz w:val="18"/>
                <w:szCs w:val="18"/>
              </w:rPr>
              <w:t>Stretch before reaching awkwardly under equipment or vehicles.</w:t>
            </w:r>
          </w:p>
          <w:p w:rsidR="00547568" w:rsidRPr="00EB612C" w:rsidRDefault="00547568" w:rsidP="00547568">
            <w:pPr>
              <w:rPr>
                <w:sz w:val="18"/>
                <w:szCs w:val="18"/>
              </w:rPr>
            </w:pPr>
            <w:r w:rsidRPr="00EB612C">
              <w:rPr>
                <w:sz w:val="18"/>
                <w:szCs w:val="18"/>
              </w:rPr>
              <w:t>Radio other equipment in area and tell them what is going on.</w:t>
            </w:r>
          </w:p>
          <w:p w:rsidR="00547568" w:rsidRDefault="00547568" w:rsidP="00547568">
            <w:r w:rsidRPr="00EB612C">
              <w:rPr>
                <w:sz w:val="18"/>
                <w:szCs w:val="18"/>
              </w:rPr>
              <w:t>Watch for vehicles or equipment while you are working.</w:t>
            </w:r>
          </w:p>
        </w:tc>
      </w:tr>
      <w:tr w:rsidR="00547568" w:rsidTr="001F1B28">
        <w:trPr>
          <w:trHeight w:val="306"/>
        </w:trPr>
        <w:tc>
          <w:tcPr>
            <w:tcW w:w="888" w:type="dxa"/>
          </w:tcPr>
          <w:p w:rsidR="00547568" w:rsidRDefault="00547568" w:rsidP="00547568">
            <w:pPr>
              <w:ind w:left="360"/>
              <w:jc w:val="center"/>
            </w:pPr>
            <w:r>
              <w:t>4</w:t>
            </w:r>
          </w:p>
        </w:tc>
        <w:tc>
          <w:tcPr>
            <w:tcW w:w="1624" w:type="dxa"/>
          </w:tcPr>
          <w:p w:rsidR="00547568" w:rsidRPr="009F30E8" w:rsidRDefault="00547568" w:rsidP="00547568">
            <w:pPr>
              <w:rPr>
                <w:sz w:val="18"/>
                <w:szCs w:val="18"/>
              </w:rPr>
            </w:pPr>
          </w:p>
        </w:tc>
        <w:tc>
          <w:tcPr>
            <w:tcW w:w="1935" w:type="dxa"/>
            <w:gridSpan w:val="2"/>
            <w:tcBorders>
              <w:right w:val="single" w:sz="4" w:space="0" w:color="auto"/>
            </w:tcBorders>
          </w:tcPr>
          <w:p w:rsidR="00547568" w:rsidRPr="009F30E8" w:rsidRDefault="00547568" w:rsidP="00547568">
            <w:pPr>
              <w:rPr>
                <w:sz w:val="18"/>
                <w:szCs w:val="18"/>
              </w:rPr>
            </w:pPr>
          </w:p>
        </w:tc>
        <w:tc>
          <w:tcPr>
            <w:tcW w:w="434" w:type="dxa"/>
            <w:tcBorders>
              <w:right w:val="single" w:sz="4" w:space="0" w:color="auto"/>
            </w:tcBorders>
          </w:tcPr>
          <w:p w:rsidR="00547568" w:rsidRPr="009F30E8" w:rsidRDefault="00547568" w:rsidP="00547568">
            <w:pPr>
              <w:rPr>
                <w:sz w:val="18"/>
                <w:szCs w:val="18"/>
              </w:rPr>
            </w:pPr>
          </w:p>
        </w:tc>
        <w:tc>
          <w:tcPr>
            <w:tcW w:w="1734" w:type="dxa"/>
            <w:tcBorders>
              <w:left w:val="single" w:sz="4" w:space="0" w:color="auto"/>
            </w:tcBorders>
          </w:tcPr>
          <w:p w:rsidR="00547568" w:rsidRPr="009F30E8" w:rsidRDefault="00547568" w:rsidP="00547568">
            <w:pPr>
              <w:jc w:val="center"/>
              <w:rPr>
                <w:b/>
                <w:sz w:val="18"/>
                <w:szCs w:val="18"/>
              </w:rPr>
            </w:pPr>
          </w:p>
        </w:tc>
        <w:tc>
          <w:tcPr>
            <w:tcW w:w="1998" w:type="dxa"/>
          </w:tcPr>
          <w:p w:rsidR="00547568" w:rsidRPr="009F30E8" w:rsidRDefault="00547568" w:rsidP="00547568">
            <w:pPr>
              <w:rPr>
                <w:b/>
                <w:sz w:val="18"/>
                <w:szCs w:val="18"/>
              </w:rPr>
            </w:pPr>
          </w:p>
        </w:tc>
        <w:tc>
          <w:tcPr>
            <w:tcW w:w="1472" w:type="dxa"/>
          </w:tcPr>
          <w:p w:rsidR="00547568" w:rsidRPr="009F30E8" w:rsidRDefault="00547568" w:rsidP="00547568">
            <w:pPr>
              <w:jc w:val="center"/>
              <w:rPr>
                <w:b/>
                <w:sz w:val="18"/>
                <w:szCs w:val="18"/>
              </w:rPr>
            </w:pPr>
          </w:p>
        </w:tc>
        <w:tc>
          <w:tcPr>
            <w:tcW w:w="3324" w:type="dxa"/>
            <w:tcBorders>
              <w:left w:val="single" w:sz="4" w:space="0" w:color="auto"/>
            </w:tcBorders>
          </w:tcPr>
          <w:p w:rsidR="00547568" w:rsidRPr="00EB612C" w:rsidRDefault="00547568" w:rsidP="00547568">
            <w:pPr>
              <w:rPr>
                <w:sz w:val="18"/>
                <w:szCs w:val="18"/>
              </w:rPr>
            </w:pPr>
            <w:r w:rsidRPr="00EB612C">
              <w:rPr>
                <w:sz w:val="18"/>
                <w:szCs w:val="18"/>
              </w:rPr>
              <w:t xml:space="preserve">Ensure that owner of vehicle hooks cable or tow strap to their vehicle. If this is not possible have </w:t>
            </w:r>
            <w:proofErr w:type="gramStart"/>
            <w:r w:rsidRPr="00EB612C">
              <w:rPr>
                <w:sz w:val="18"/>
                <w:szCs w:val="18"/>
              </w:rPr>
              <w:t>them</w:t>
            </w:r>
            <w:proofErr w:type="gramEnd"/>
            <w:r w:rsidRPr="00EB612C">
              <w:rPr>
                <w:sz w:val="18"/>
                <w:szCs w:val="18"/>
              </w:rPr>
              <w:t xml:space="preserve"> approve where you have hooked up.</w:t>
            </w:r>
          </w:p>
          <w:p w:rsidR="00547568" w:rsidRPr="00EB612C" w:rsidRDefault="00547568" w:rsidP="00547568">
            <w:pPr>
              <w:rPr>
                <w:sz w:val="18"/>
                <w:szCs w:val="18"/>
              </w:rPr>
            </w:pPr>
            <w:r w:rsidRPr="00EB612C">
              <w:rPr>
                <w:sz w:val="18"/>
                <w:szCs w:val="18"/>
              </w:rPr>
              <w:t>Inspect tow cable or strap prior to use.</w:t>
            </w:r>
          </w:p>
          <w:p w:rsidR="00547568" w:rsidRPr="00EB612C" w:rsidRDefault="00547568" w:rsidP="00547568">
            <w:pPr>
              <w:rPr>
                <w:sz w:val="18"/>
                <w:szCs w:val="18"/>
              </w:rPr>
            </w:pPr>
            <w:r w:rsidRPr="00EB612C">
              <w:rPr>
                <w:sz w:val="18"/>
                <w:szCs w:val="18"/>
              </w:rPr>
              <w:t>Inspect hook on equipment or vehicle prior to towing.</w:t>
            </w:r>
          </w:p>
          <w:p w:rsidR="00547568" w:rsidRPr="00EB612C" w:rsidRDefault="00547568" w:rsidP="00547568">
            <w:pPr>
              <w:rPr>
                <w:sz w:val="18"/>
                <w:szCs w:val="18"/>
              </w:rPr>
            </w:pPr>
            <w:r w:rsidRPr="00EB612C">
              <w:rPr>
                <w:sz w:val="18"/>
                <w:szCs w:val="18"/>
              </w:rPr>
              <w:t>Always pull vehicle or equipment straight forward and not sideways.</w:t>
            </w:r>
          </w:p>
          <w:p w:rsidR="00547568" w:rsidRPr="00EB612C" w:rsidRDefault="00547568" w:rsidP="00547568">
            <w:pPr>
              <w:rPr>
                <w:sz w:val="18"/>
                <w:szCs w:val="18"/>
              </w:rPr>
            </w:pPr>
            <w:r w:rsidRPr="00EB612C">
              <w:rPr>
                <w:sz w:val="18"/>
                <w:szCs w:val="18"/>
              </w:rPr>
              <w:t>Only hook to approved hooks or anchors on vehicle</w:t>
            </w:r>
          </w:p>
          <w:p w:rsidR="00547568" w:rsidRPr="00EB612C" w:rsidRDefault="00547568" w:rsidP="00547568">
            <w:pPr>
              <w:rPr>
                <w:sz w:val="18"/>
                <w:szCs w:val="18"/>
              </w:rPr>
            </w:pPr>
            <w:r w:rsidRPr="00EB612C">
              <w:rPr>
                <w:sz w:val="18"/>
                <w:szCs w:val="18"/>
              </w:rPr>
              <w:t>Have a spotter telling you what vehicle is doing at all times.</w:t>
            </w:r>
          </w:p>
          <w:p w:rsidR="00547568" w:rsidRPr="00EB612C" w:rsidRDefault="00547568" w:rsidP="00547568">
            <w:pPr>
              <w:rPr>
                <w:sz w:val="18"/>
                <w:szCs w:val="18"/>
              </w:rPr>
            </w:pPr>
            <w:r w:rsidRPr="00EB612C">
              <w:rPr>
                <w:sz w:val="18"/>
                <w:szCs w:val="18"/>
              </w:rPr>
              <w:t>Stop immediately if vehicle becomes unstable or it looks as if it might lose its load.</w:t>
            </w:r>
          </w:p>
        </w:tc>
      </w:tr>
      <w:tr w:rsidR="00547568" w:rsidTr="001F1B28">
        <w:trPr>
          <w:trHeight w:val="306"/>
        </w:trPr>
        <w:tc>
          <w:tcPr>
            <w:tcW w:w="888" w:type="dxa"/>
          </w:tcPr>
          <w:p w:rsidR="00547568" w:rsidRDefault="00547568" w:rsidP="00547568">
            <w:pPr>
              <w:ind w:left="360"/>
              <w:jc w:val="center"/>
            </w:pPr>
            <w:r>
              <w:t>4</w:t>
            </w:r>
          </w:p>
        </w:tc>
        <w:tc>
          <w:tcPr>
            <w:tcW w:w="1624" w:type="dxa"/>
          </w:tcPr>
          <w:p w:rsidR="00547568" w:rsidRPr="009F30E8" w:rsidRDefault="00547568" w:rsidP="00547568">
            <w:pPr>
              <w:rPr>
                <w:sz w:val="18"/>
                <w:szCs w:val="18"/>
              </w:rPr>
            </w:pPr>
          </w:p>
        </w:tc>
        <w:tc>
          <w:tcPr>
            <w:tcW w:w="1935" w:type="dxa"/>
            <w:gridSpan w:val="2"/>
            <w:tcBorders>
              <w:right w:val="single" w:sz="4" w:space="0" w:color="auto"/>
            </w:tcBorders>
          </w:tcPr>
          <w:p w:rsidR="00547568" w:rsidRPr="009F30E8" w:rsidRDefault="00547568" w:rsidP="00547568">
            <w:pPr>
              <w:rPr>
                <w:sz w:val="18"/>
                <w:szCs w:val="18"/>
              </w:rPr>
            </w:pPr>
          </w:p>
        </w:tc>
        <w:tc>
          <w:tcPr>
            <w:tcW w:w="434" w:type="dxa"/>
            <w:tcBorders>
              <w:right w:val="single" w:sz="4" w:space="0" w:color="auto"/>
            </w:tcBorders>
          </w:tcPr>
          <w:p w:rsidR="00547568" w:rsidRPr="009F30E8" w:rsidRDefault="00547568" w:rsidP="00547568">
            <w:pPr>
              <w:rPr>
                <w:sz w:val="18"/>
                <w:szCs w:val="18"/>
              </w:rPr>
            </w:pPr>
          </w:p>
        </w:tc>
        <w:tc>
          <w:tcPr>
            <w:tcW w:w="1734" w:type="dxa"/>
            <w:tcBorders>
              <w:left w:val="single" w:sz="4" w:space="0" w:color="auto"/>
            </w:tcBorders>
          </w:tcPr>
          <w:p w:rsidR="00547568" w:rsidRPr="009F30E8" w:rsidRDefault="00547568" w:rsidP="00547568">
            <w:pPr>
              <w:jc w:val="center"/>
              <w:rPr>
                <w:b/>
                <w:sz w:val="18"/>
                <w:szCs w:val="18"/>
              </w:rPr>
            </w:pPr>
          </w:p>
        </w:tc>
        <w:tc>
          <w:tcPr>
            <w:tcW w:w="1998" w:type="dxa"/>
          </w:tcPr>
          <w:p w:rsidR="00547568" w:rsidRPr="009F30E8" w:rsidRDefault="00547568" w:rsidP="00547568">
            <w:pPr>
              <w:rPr>
                <w:b/>
                <w:sz w:val="18"/>
                <w:szCs w:val="18"/>
              </w:rPr>
            </w:pPr>
          </w:p>
        </w:tc>
        <w:tc>
          <w:tcPr>
            <w:tcW w:w="1472" w:type="dxa"/>
          </w:tcPr>
          <w:p w:rsidR="00547568" w:rsidRPr="009F30E8" w:rsidRDefault="00547568" w:rsidP="00547568">
            <w:pPr>
              <w:jc w:val="center"/>
              <w:rPr>
                <w:b/>
                <w:sz w:val="18"/>
                <w:szCs w:val="18"/>
              </w:rPr>
            </w:pPr>
          </w:p>
        </w:tc>
        <w:tc>
          <w:tcPr>
            <w:tcW w:w="3324" w:type="dxa"/>
            <w:tcBorders>
              <w:left w:val="single" w:sz="4" w:space="0" w:color="auto"/>
            </w:tcBorders>
          </w:tcPr>
          <w:p w:rsidR="00547568" w:rsidRPr="00EB612C" w:rsidRDefault="00547568" w:rsidP="00547568">
            <w:pPr>
              <w:rPr>
                <w:sz w:val="18"/>
                <w:szCs w:val="18"/>
              </w:rPr>
            </w:pPr>
            <w:r w:rsidRPr="00EB612C">
              <w:rPr>
                <w:sz w:val="18"/>
                <w:szCs w:val="18"/>
              </w:rPr>
              <w:t>Use 3 point contact and be careful walking on slippery or uneven ground.</w:t>
            </w:r>
          </w:p>
          <w:p w:rsidR="00547568" w:rsidRPr="00EB612C" w:rsidRDefault="00547568" w:rsidP="00547568">
            <w:pPr>
              <w:rPr>
                <w:sz w:val="18"/>
                <w:szCs w:val="18"/>
              </w:rPr>
            </w:pPr>
            <w:r w:rsidRPr="00EB612C">
              <w:rPr>
                <w:sz w:val="18"/>
                <w:szCs w:val="18"/>
              </w:rPr>
              <w:t>Tap cable or tow strap gently until it comes free.</w:t>
            </w:r>
          </w:p>
          <w:p w:rsidR="00547568" w:rsidRPr="00EB612C" w:rsidRDefault="00547568" w:rsidP="00547568">
            <w:pPr>
              <w:rPr>
                <w:color w:val="FF0000"/>
                <w:sz w:val="18"/>
                <w:szCs w:val="18"/>
              </w:rPr>
            </w:pPr>
            <w:r w:rsidRPr="00EB612C">
              <w:rPr>
                <w:color w:val="FF0000"/>
                <w:sz w:val="18"/>
                <w:szCs w:val="18"/>
              </w:rPr>
              <w:t>Very important</w:t>
            </w:r>
          </w:p>
          <w:p w:rsidR="00547568" w:rsidRPr="00EB612C" w:rsidRDefault="00547568" w:rsidP="00547568">
            <w:pPr>
              <w:rPr>
                <w:color w:val="FF0000"/>
                <w:sz w:val="18"/>
                <w:szCs w:val="18"/>
              </w:rPr>
            </w:pPr>
            <w:r w:rsidRPr="00EB612C">
              <w:rPr>
                <w:color w:val="FF0000"/>
                <w:sz w:val="18"/>
                <w:szCs w:val="18"/>
              </w:rPr>
              <w:t>Inspect vehicle for damages and take a quick picture with cell phone.  Lots of people will come back later and claim you did a bunch of damage to their vehicle when you actually did not. Have them agree that vehicle is not damaged before they leave. If there is some damage tell supervisor and have damage documented before vehicle leaves site.</w:t>
            </w:r>
          </w:p>
        </w:tc>
      </w:tr>
      <w:tr w:rsidR="00846909" w:rsidTr="001F1B28">
        <w:trPr>
          <w:trHeight w:val="306"/>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306"/>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846909" w:rsidTr="001F1B28">
        <w:trPr>
          <w:trHeight w:val="306"/>
        </w:trPr>
        <w:tc>
          <w:tcPr>
            <w:tcW w:w="888" w:type="dxa"/>
          </w:tcPr>
          <w:p w:rsidR="00846909" w:rsidRDefault="00846909" w:rsidP="00143329">
            <w:pPr>
              <w:ind w:left="360"/>
              <w:jc w:val="center"/>
            </w:pPr>
            <w:r>
              <w:lastRenderedPageBreak/>
              <w:br w:type="page"/>
            </w: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13" w:rsidRDefault="00C32313" w:rsidP="000A642F">
      <w:pPr>
        <w:spacing w:after="0" w:line="240" w:lineRule="auto"/>
      </w:pPr>
      <w:r>
        <w:separator/>
      </w:r>
    </w:p>
  </w:endnote>
  <w:endnote w:type="continuationSeparator" w:id="0">
    <w:p w:rsidR="00C32313" w:rsidRDefault="00C32313"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13" w:rsidRDefault="00C32313" w:rsidP="000A642F">
      <w:pPr>
        <w:spacing w:after="0" w:line="240" w:lineRule="auto"/>
      </w:pPr>
      <w:r>
        <w:separator/>
      </w:r>
    </w:p>
  </w:footnote>
  <w:footnote w:type="continuationSeparator" w:id="0">
    <w:p w:rsidR="00C32313" w:rsidRDefault="00C32313"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F12D1"/>
    <w:rsid w:val="001F1B28"/>
    <w:rsid w:val="001F4087"/>
    <w:rsid w:val="001F5C54"/>
    <w:rsid w:val="0025782E"/>
    <w:rsid w:val="002D7F42"/>
    <w:rsid w:val="0032296D"/>
    <w:rsid w:val="00337573"/>
    <w:rsid w:val="00391D0F"/>
    <w:rsid w:val="003C7EFE"/>
    <w:rsid w:val="00425EB6"/>
    <w:rsid w:val="004401A6"/>
    <w:rsid w:val="004B1DEE"/>
    <w:rsid w:val="004B2596"/>
    <w:rsid w:val="004C00A0"/>
    <w:rsid w:val="005304EA"/>
    <w:rsid w:val="00537F15"/>
    <w:rsid w:val="00547568"/>
    <w:rsid w:val="005A4CA0"/>
    <w:rsid w:val="0060155D"/>
    <w:rsid w:val="00611812"/>
    <w:rsid w:val="00621DD0"/>
    <w:rsid w:val="00685FC9"/>
    <w:rsid w:val="006923B7"/>
    <w:rsid w:val="006B40F7"/>
    <w:rsid w:val="00700A34"/>
    <w:rsid w:val="00712482"/>
    <w:rsid w:val="00717723"/>
    <w:rsid w:val="007200F1"/>
    <w:rsid w:val="00772DD2"/>
    <w:rsid w:val="00791072"/>
    <w:rsid w:val="007B76C4"/>
    <w:rsid w:val="007C3830"/>
    <w:rsid w:val="007E68AD"/>
    <w:rsid w:val="007F1124"/>
    <w:rsid w:val="0084512C"/>
    <w:rsid w:val="00846909"/>
    <w:rsid w:val="008B47CE"/>
    <w:rsid w:val="00940720"/>
    <w:rsid w:val="009841FE"/>
    <w:rsid w:val="00987858"/>
    <w:rsid w:val="009C7AC0"/>
    <w:rsid w:val="009E318C"/>
    <w:rsid w:val="009F30E8"/>
    <w:rsid w:val="00A4058C"/>
    <w:rsid w:val="00A4787F"/>
    <w:rsid w:val="00A6126B"/>
    <w:rsid w:val="00A62D9D"/>
    <w:rsid w:val="00A80BCC"/>
    <w:rsid w:val="00BB63D7"/>
    <w:rsid w:val="00BD49F7"/>
    <w:rsid w:val="00C32313"/>
    <w:rsid w:val="00C401A4"/>
    <w:rsid w:val="00C43DE2"/>
    <w:rsid w:val="00C54C05"/>
    <w:rsid w:val="00CE5C44"/>
    <w:rsid w:val="00D6695E"/>
    <w:rsid w:val="00D804E8"/>
    <w:rsid w:val="00DC12DD"/>
    <w:rsid w:val="00E04229"/>
    <w:rsid w:val="00E24636"/>
    <w:rsid w:val="00E3380B"/>
    <w:rsid w:val="00E55689"/>
    <w:rsid w:val="00E87756"/>
    <w:rsid w:val="00EA7FD9"/>
    <w:rsid w:val="00EB612C"/>
    <w:rsid w:val="00ED2F80"/>
    <w:rsid w:val="00EF5F26"/>
    <w:rsid w:val="00F23A70"/>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78D9-7075-4B91-AA3A-299E3ADD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2015-03-02T22:28:00Z</dcterms:created>
  <dcterms:modified xsi:type="dcterms:W3CDTF">2015-03-08T00:18:00Z</dcterms:modified>
</cp:coreProperties>
</file>